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0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Нужно ли направлять на медосмотр офисников по приказу № 29н</w:t>
      </w:r>
    </w:p>
    <w:p w:rsidR="0038028C" w:rsidRPr="0038028C" w:rsidRDefault="0038028C" w:rsidP="0038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28C" w:rsidRPr="0038028C" w:rsidRDefault="0038028C" w:rsidP="0038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>Ольга ГревцеваРуководитель направления «Актион Охрана труда», эксперт ЦОК и экзаменационных центров, аттестована в Ростехнадзоре на V группу электробезопасности и в областях аттестации A.1, Б8, Б9 по промбезопасности</w:t>
      </w:r>
    </w:p>
    <w:p w:rsidR="0038028C" w:rsidRPr="0038028C" w:rsidRDefault="0038028C" w:rsidP="0038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28C" w:rsidRPr="0038028C" w:rsidRDefault="0038028C" w:rsidP="0038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>Ирина МатчинаГлавный редактор Системы Охрана труда</w:t>
      </w: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>Нет, в общем случае не нужно.</w:t>
      </w: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По новому порядку нужно направлять офисников на медосмотр, если они выполняют работы, которые перечислены в </w:t>
      </w:r>
      <w:hyperlink r:id="rId7" w:anchor="/document/99/573473070/ZAP20FC3AL/" w:tooltip="" w:history="1">
        <w:r w:rsidRPr="003802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разделе VI приложения к Порядку № 29н</w:t>
        </w:r>
      </w:hyperlink>
      <w:r w:rsidRPr="0038028C">
        <w:rPr>
          <w:rFonts w:ascii="Times New Roman" w:eastAsia="Times New Roman" w:hAnsi="Times New Roman" w:cs="Times New Roman"/>
          <w:sz w:val="24"/>
          <w:szCs w:val="24"/>
        </w:rPr>
        <w:t>. Если таких работ нет и по результатам спецоценки на рабочем месте установлены оптимальный или допустимый классы условия труда, то медосмотр не нужен.</w:t>
      </w: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>При этом, медосмотр проводят вне зависимости от класса условий труда, если на рабочем месте работника есть химические вещества обозначены в Порядке № 29н одной из пяти букв верхнего индекса:</w:t>
      </w:r>
    </w:p>
    <w:p w:rsidR="0038028C" w:rsidRPr="0038028C" w:rsidRDefault="0038028C" w:rsidP="00380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А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 – химические вещества, способные вызывать аллергические заболевания,</w:t>
      </w:r>
    </w:p>
    <w:p w:rsidR="0038028C" w:rsidRPr="0038028C" w:rsidRDefault="0038028C" w:rsidP="00380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 – аэрозоли преимущественно фиброгенного действия,</w:t>
      </w:r>
    </w:p>
    <w:p w:rsidR="0038028C" w:rsidRPr="0038028C" w:rsidRDefault="0038028C" w:rsidP="00380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t>– вещества, опасные для репродуктивного здоровья человека,</w:t>
      </w:r>
    </w:p>
    <w:p w:rsidR="0038028C" w:rsidRPr="0038028C" w:rsidRDefault="0038028C" w:rsidP="00380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 – канцерогенные вещества, биологические и физические факторы,</w:t>
      </w:r>
    </w:p>
    <w:p w:rsidR="0038028C" w:rsidRPr="0038028C" w:rsidRDefault="0038028C" w:rsidP="00380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 – вещества, опасные для развития острого отравления.</w:t>
      </w: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Такого же мнения придерживается Минтруд в письме от </w:t>
      </w:r>
      <w:hyperlink r:id="rId8" w:anchor="/document/97/486916/" w:tooltip="" w:history="1">
        <w:r w:rsidRPr="003802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04.03.2021 № 15-2/ООГ-581</w:t>
        </w:r>
      </w:hyperlink>
      <w:r w:rsidRPr="003802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9" w:anchor="/document/97/487589/" w:tooltip="" w:history="1">
        <w:r w:rsidRPr="003802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30.03.2021 № 15-2/ООГ-946</w:t>
        </w:r>
      </w:hyperlink>
      <w:r w:rsidRPr="003802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10" w:anchor="/document/16/124368/" w:history="1">
        <w:r w:rsidRPr="003802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провести медосмотр</w:t>
        </w:r>
      </w:hyperlink>
      <w:r w:rsidRPr="0038028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8028C" w:rsidRPr="0038028C" w:rsidRDefault="0038028C" w:rsidP="0038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28C" w:rsidRPr="0038028C" w:rsidRDefault="0038028C" w:rsidP="003802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8C">
        <w:rPr>
          <w:rFonts w:ascii="Times New Roman" w:eastAsia="Times New Roman" w:hAnsi="Times New Roman" w:cs="Times New Roman"/>
          <w:sz w:val="24"/>
          <w:szCs w:val="24"/>
        </w:rPr>
        <w:br/>
        <w:t>«Нужно ли направлять на медосмотр офисников по приказу № 29н». О.В. Гревцева, И. Матчина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br/>
      </w:r>
      <w:r w:rsidRPr="0038028C">
        <w:rPr>
          <w:rFonts w:ascii="Times New Roman" w:eastAsia="Times New Roman" w:hAnsi="Times New Roman" w:cs="Times New Roman"/>
          <w:sz w:val="24"/>
          <w:szCs w:val="24"/>
        </w:rPr>
        <w:lastRenderedPageBreak/>
        <w:t>© Материал из Справочной системы «Охрана труда».</w:t>
      </w:r>
      <w:r w:rsidRPr="0038028C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1" w:anchor="/document/12/428390/bssPhr180/?of=copy-75809ba588" w:history="1">
        <w:r w:rsidRPr="003802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https://1otruda.ru/#/document/12/428390/bssPhr180/?of=copy-75809ba588</w:t>
        </w:r>
      </w:hyperlink>
    </w:p>
    <w:p w:rsidR="005207CD" w:rsidRDefault="005207CD"/>
    <w:sectPr w:rsidR="0052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22B5C"/>
    <w:multiLevelType w:val="multilevel"/>
    <w:tmpl w:val="4ECC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38028C"/>
    <w:rsid w:val="0038028C"/>
    <w:rsid w:val="0052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38028C"/>
  </w:style>
  <w:style w:type="character" w:customStyle="1" w:styleId="authorprops">
    <w:name w:val="author__props"/>
    <w:basedOn w:val="a0"/>
    <w:rsid w:val="0038028C"/>
  </w:style>
  <w:style w:type="paragraph" w:styleId="a3">
    <w:name w:val="Normal (Web)"/>
    <w:basedOn w:val="a"/>
    <w:uiPriority w:val="99"/>
    <w:semiHidden/>
    <w:unhideWhenUsed/>
    <w:rsid w:val="0038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028C"/>
    <w:rPr>
      <w:color w:val="0000FF"/>
      <w:u w:val="single"/>
    </w:rPr>
  </w:style>
  <w:style w:type="paragraph" w:customStyle="1" w:styleId="doc-source">
    <w:name w:val="doc-source"/>
    <w:basedOn w:val="a"/>
    <w:rsid w:val="0038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380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0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36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3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0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24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49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970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5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81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89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75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truda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1otruda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2022-11-16T07:56:00Z</dcterms:created>
  <dcterms:modified xsi:type="dcterms:W3CDTF">2022-11-16T07:56:00Z</dcterms:modified>
</cp:coreProperties>
</file>